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E55" w:rsidRDefault="00185E55" w:rsidP="00185E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ЗАТВЕРДЖЕНО</w:t>
      </w:r>
    </w:p>
    <w:p w:rsidR="00185E55" w:rsidRDefault="00185E55" w:rsidP="00185E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Наказ від 01.09.2026 № 69 </w:t>
      </w:r>
    </w:p>
    <w:p w:rsidR="00185E55" w:rsidRDefault="00185E55" w:rsidP="00185E5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ПОЛОЖЕННЯ</w:t>
      </w:r>
    </w:p>
    <w:p w:rsidR="00185E55" w:rsidRDefault="00185E55" w:rsidP="00185E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про академічну доброчесність у Степанківському ліцеї-опорному закладі загальної середньої освіти Степанківської сільської ради Черкаського району Черкаської області</w:t>
      </w:r>
    </w:p>
    <w:p w:rsidR="00185E55" w:rsidRDefault="00185E55" w:rsidP="00185E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1. Загальні положення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1.1. Це Положення розроблено відповідно до Законів України «Про освіту», «Про повну загальну середню освіту», Закону України від 18.12.2025 № 4742-IX «Про академічну доброчесність» та інших актів законодавства.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1.2. Метою Положення є утвердження морально-етичних норм, забезпечення довіри до результатів навчання, запобігання та припинення порушень академічної доброчесності в ліцеї.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1.3. Положення поширюється на всіх учасників освітнього процесу: педагогічних працівників, здобувачів освіти (учнів) та їхніх батьків (або осіб, які їх замінюють).</w:t>
      </w:r>
    </w:p>
    <w:p w:rsidR="00185E55" w:rsidRDefault="00185E55" w:rsidP="00185E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2. Норми академічної доброчесності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2.1.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Педагогічні працівники зобов’язані:</w:t>
      </w:r>
    </w:p>
    <w:p w:rsidR="00185E55" w:rsidRDefault="00185E55" w:rsidP="00185E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дотримуватися принципів об’єктивності, справедливості та прозорості під час оцінювання результатів навчання учнів;</w:t>
      </w:r>
    </w:p>
    <w:p w:rsidR="00185E55" w:rsidRDefault="00185E55" w:rsidP="00185E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самостійно виконувати методичну, наукову та педагогічну роботу, посилатися на джерела інформації у разі використання запозичених ідей чи матеріалів;</w:t>
      </w:r>
    </w:p>
    <w:p w:rsidR="00185E55" w:rsidRDefault="00185E55" w:rsidP="00185E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не допускати хабарництва, вимагання або отримання неправомірної вигоди;</w:t>
      </w:r>
    </w:p>
    <w:p w:rsidR="00185E55" w:rsidRDefault="00185E55" w:rsidP="00185E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підвищувати професійний рівень та сприяти формуванню культури доброчесності серед учнів.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2.2.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Здобувачі освіти (учні) зобов’язані:</w:t>
      </w:r>
    </w:p>
    <w:p w:rsidR="00185E55" w:rsidRDefault="00185E55" w:rsidP="00185E5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самостійно виконувати навчальні завдання, контрольні, діагностичні роботи та проєкти;</w:t>
      </w:r>
    </w:p>
    <w:p w:rsidR="00185E55" w:rsidRDefault="00185E55" w:rsidP="00185E5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коректно посилатися на джерела інформації при підготовці рефератів, виступів та дослідницьких робіт (зокрема робіт МАН);</w:t>
      </w:r>
    </w:p>
    <w:p w:rsidR="00185E55" w:rsidRDefault="00185E55" w:rsidP="00185E5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надавати достовірну інформацію про результати власної навчальної діяльності.</w:t>
      </w:r>
    </w:p>
    <w:p w:rsidR="00185E55" w:rsidRDefault="00185E55" w:rsidP="00185E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3. Види порушень академічної доброчесності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Відповідно до Закону України № 4742-IX порушеннями академічної доброчесності визнаються:</w:t>
      </w:r>
    </w:p>
    <w:p w:rsidR="00185E55" w:rsidRDefault="00185E55" w:rsidP="00185E5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Академічний плагіат: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оприлюднення або використання чиїхось результатів/текстів під іменем іншої особи без відповідного посилання.</w:t>
      </w:r>
    </w:p>
    <w:p w:rsidR="00185E55" w:rsidRDefault="00185E55" w:rsidP="00185E5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Самоплагіат: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подання власних раніше виконаних та оцінених робіт як нових без згоди вчителя.</w:t>
      </w:r>
    </w:p>
    <w:p w:rsidR="00185E55" w:rsidRDefault="00185E55" w:rsidP="00185E5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Фабрикація та фальсифікація: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вигадування даних або підробка результатів навчальної чи методичної діяльності.</w:t>
      </w:r>
    </w:p>
    <w:p w:rsidR="00185E55" w:rsidRDefault="00185E55" w:rsidP="00185E5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Списування: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виконання письмових робіт із залученням зовнішніх джерел інформації чи сторонніх осіб без дозволу вчителя.</w:t>
      </w:r>
    </w:p>
    <w:p w:rsidR="00185E55" w:rsidRDefault="00185E55" w:rsidP="00185E5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Академічна несамостійність (зокрема використання штучного інтелекту):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подання як власних робіт, згенерованих інструментами штучного інтелекту або виконаних іншими особами на замовлення, якщо це не було передбачено умовою завдання.</w:t>
      </w:r>
    </w:p>
    <w:p w:rsidR="00185E55" w:rsidRDefault="00185E55" w:rsidP="00185E5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Обман та несанкціоноване втручання: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підробка оцінок, документів про освіту, втручання в електронні системи (електронні щоденники, журнали, системи оцінювання).</w:t>
      </w:r>
    </w:p>
    <w:p w:rsidR="00185E55" w:rsidRDefault="00185E55" w:rsidP="00185E5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Необ’єктивне оцінювання: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свідоме завищення або заниження оцінок здобувачам освіти.</w:t>
      </w:r>
    </w:p>
    <w:p w:rsidR="00185E55" w:rsidRDefault="00185E55" w:rsidP="00185E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4. Заходи щодо запобігання порушенням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4.1. Проведення роз’яснювальної роботи з учнями щодо правил цитування, інтернет-етики та академічної етики.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4.2. Використання сучасних критеріїв оцінювання та створення завдань, що унеможливлюють механічне списування та прямого використання генеративного ШІ.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4.3. Запровадження систематичного моніторингу дотримання принципів доброчесності в освітньому процесі.</w:t>
      </w:r>
    </w:p>
    <w:p w:rsidR="00185E55" w:rsidRDefault="00185E55" w:rsidP="00185E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5. Академічна відповідальність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5.1.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 порушення академічної доброчесності здобувачі освіти можуть бути притягнуті до такої відповідальності:</w:t>
      </w:r>
    </w:p>
    <w:p w:rsidR="00185E55" w:rsidRDefault="00185E55" w:rsidP="00185E5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повторне проходження оцінювання (контрольної роботи, іспиту тощо);</w:t>
      </w:r>
    </w:p>
    <w:p w:rsidR="00185E55" w:rsidRDefault="00185E55" w:rsidP="00185E5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повторне виконання навчального завдання або проєкту;</w:t>
      </w:r>
    </w:p>
    <w:p w:rsidR="00185E55" w:rsidRDefault="00185E55" w:rsidP="00185E5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позбавлення права брати участь у шкільних, обласних олімпіадах, конкурсах чи турнірах на визначений термін;</w:t>
      </w:r>
    </w:p>
    <w:p w:rsidR="00185E55" w:rsidRDefault="00185E55" w:rsidP="00185E5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позбавлення академічних або стипендіальних заохочень (за наявності).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5.2.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 порушення академічної доброчесності педагогічні працівники притягаються до відповідальності згідно із законодавством:</w:t>
      </w:r>
    </w:p>
    <w:p w:rsidR="00185E55" w:rsidRDefault="00185E55" w:rsidP="00185E5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відмова в присвоєнні або позбавлення кваліфікаційної категорії / педагогічного звання;</w:t>
      </w:r>
    </w:p>
    <w:p w:rsidR="00185E55" w:rsidRDefault="00185E55" w:rsidP="00185E5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позбавлення права брати участь у роботі комісій з атестації, конкурсах педагогічної майстерності;</w:t>
      </w:r>
    </w:p>
    <w:p w:rsidR="00185E55" w:rsidRDefault="00185E55" w:rsidP="00185E5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притягнення до дисциплінарної відповідальності відповідно до Кодексу законів про працю України.</w:t>
      </w:r>
    </w:p>
    <w:p w:rsidR="00185E55" w:rsidRDefault="00185E55" w:rsidP="00185E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6. Порядок розгляду фактів порушень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6.1. Кожен учасник освітнього процесу має право повідомити про факт порушення академічної доброчесності адміністрацію ліцею або Комісію з академічної доброчесності.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6.2. Для розгляду фактів порушень наказом директора може створюватися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Комісія з питань академічної доброчесності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, до складу якої входять представники адміністрації, педагогічної ради та учнівського самоврядування.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6.3. Розгляд справи відбувається із забезпеченням права особи, щодо якої розглядається питання, надати пояснення.</w:t>
      </w:r>
    </w:p>
    <w:p w:rsidR="00185E55" w:rsidRDefault="00185E55" w:rsidP="00185E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7. Прикінцеві положення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7.1. Це Положення набирає чинності з моменту його затвердження та оприлюднення на офіційному вебсайті закладу освіти.</w:t>
      </w:r>
    </w:p>
    <w:p w:rsidR="00185E55" w:rsidRDefault="00185E55" w:rsidP="00185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7.2. Зміни та доповнення до Положення вносяться за рішенням педагогічної ради та затверджуються наказом директора.</w:t>
      </w:r>
    </w:p>
    <w:p w:rsidR="00185E55" w:rsidRDefault="00185E55" w:rsidP="00185E55">
      <w:pPr>
        <w:spacing w:after="0"/>
        <w:jc w:val="both"/>
      </w:pPr>
    </w:p>
    <w:p w:rsidR="00B86CEF" w:rsidRDefault="00B86CEF">
      <w:bookmarkStart w:id="0" w:name="_GoBack"/>
      <w:bookmarkEnd w:id="0"/>
    </w:p>
    <w:sectPr w:rsidR="00B86C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32F3B"/>
    <w:multiLevelType w:val="multilevel"/>
    <w:tmpl w:val="4D1A3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424BE6"/>
    <w:multiLevelType w:val="multilevel"/>
    <w:tmpl w:val="D40A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CA0EFC"/>
    <w:multiLevelType w:val="multilevel"/>
    <w:tmpl w:val="3ECA5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8A026E"/>
    <w:multiLevelType w:val="multilevel"/>
    <w:tmpl w:val="E6667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BB0C39"/>
    <w:multiLevelType w:val="multilevel"/>
    <w:tmpl w:val="5716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FE2"/>
    <w:rsid w:val="00185E55"/>
    <w:rsid w:val="00311FE2"/>
    <w:rsid w:val="00B8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75B736-FCDB-4F41-9CD4-087B70FA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E5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1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2994</Words>
  <Characters>1707</Characters>
  <Application>Microsoft Office Word</Application>
  <DocSecurity>0</DocSecurity>
  <Lines>14</Lines>
  <Paragraphs>9</Paragraphs>
  <ScaleCrop>false</ScaleCrop>
  <Company>Інститут модернізації змісту освіти</Company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</dc:creator>
  <cp:keywords/>
  <dc:description/>
  <cp:lastModifiedBy>Секретар</cp:lastModifiedBy>
  <cp:revision>3</cp:revision>
  <dcterms:created xsi:type="dcterms:W3CDTF">2026-09-22T11:02:00Z</dcterms:created>
  <dcterms:modified xsi:type="dcterms:W3CDTF">2026-09-22T11:02:00Z</dcterms:modified>
</cp:coreProperties>
</file>