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454" w:rsidRPr="00B618C6" w:rsidRDefault="008F6454" w:rsidP="00B61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618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Моніторинг якості та безпечності харчування </w:t>
      </w:r>
    </w:p>
    <w:p w:rsidR="00EA2785" w:rsidRPr="00B618C6" w:rsidRDefault="008F6454" w:rsidP="00B618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618C6">
        <w:rPr>
          <w:rFonts w:ascii="Times New Roman" w:hAnsi="Times New Roman" w:cs="Times New Roman"/>
          <w:b/>
          <w:sz w:val="28"/>
          <w:szCs w:val="28"/>
          <w:lang w:val="uk-UA"/>
        </w:rPr>
        <w:t>у закладах освіти Степанківської громади</w:t>
      </w:r>
    </w:p>
    <w:p w:rsidR="00B618C6" w:rsidRDefault="00B618C6" w:rsidP="00AA08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02EEB" w:rsidRPr="00702EEB" w:rsidRDefault="00EA2785" w:rsidP="00AA08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початком 2026-2027 навчального року та розширенням з 1 вересня 2026 року державної програми безоплатного харчування учнів закладів загальної середньої освіти, </w:t>
      </w:r>
      <w:r w:rsidR="00BD6F50">
        <w:rPr>
          <w:rFonts w:ascii="Times New Roman" w:hAnsi="Times New Roman" w:cs="Times New Roman"/>
          <w:sz w:val="28"/>
          <w:szCs w:val="28"/>
          <w:lang w:val="uk-UA"/>
        </w:rPr>
        <w:t xml:space="preserve">10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вересня 2026 року комісією, за участі представників Черкаської РВА, проведено моніторинг </w:t>
      </w:r>
      <w:r w:rsidR="00702EEB">
        <w:rPr>
          <w:rFonts w:ascii="Times New Roman" w:hAnsi="Times New Roman" w:cs="Times New Roman"/>
          <w:sz w:val="28"/>
          <w:szCs w:val="28"/>
          <w:lang w:val="uk-UA"/>
        </w:rPr>
        <w:t xml:space="preserve">стану організації та якості харчування у ЗЗСО Степанківської сільської ради – </w:t>
      </w:r>
      <w:proofErr w:type="spellStart"/>
      <w:r w:rsidR="00702EEB">
        <w:rPr>
          <w:rFonts w:ascii="Times New Roman" w:hAnsi="Times New Roman" w:cs="Times New Roman"/>
          <w:sz w:val="28"/>
          <w:szCs w:val="28"/>
          <w:lang w:val="uk-UA"/>
        </w:rPr>
        <w:t>Степанківському</w:t>
      </w:r>
      <w:proofErr w:type="spellEnd"/>
      <w:r w:rsidR="00702EEB">
        <w:rPr>
          <w:rFonts w:ascii="Times New Roman" w:hAnsi="Times New Roman" w:cs="Times New Roman"/>
          <w:sz w:val="28"/>
          <w:szCs w:val="28"/>
          <w:lang w:val="uk-UA"/>
        </w:rPr>
        <w:t xml:space="preserve"> ліцеї, </w:t>
      </w:r>
      <w:proofErr w:type="spellStart"/>
      <w:r w:rsidR="00702EEB">
        <w:rPr>
          <w:rFonts w:ascii="Times New Roman" w:hAnsi="Times New Roman" w:cs="Times New Roman"/>
          <w:sz w:val="28"/>
          <w:szCs w:val="28"/>
          <w:lang w:val="uk-UA"/>
        </w:rPr>
        <w:t>Хацьківському</w:t>
      </w:r>
      <w:proofErr w:type="spellEnd"/>
      <w:r w:rsidR="00702EEB">
        <w:rPr>
          <w:rFonts w:ascii="Times New Roman" w:hAnsi="Times New Roman" w:cs="Times New Roman"/>
          <w:sz w:val="28"/>
          <w:szCs w:val="28"/>
          <w:lang w:val="uk-UA"/>
        </w:rPr>
        <w:t xml:space="preserve"> ліцеї та </w:t>
      </w:r>
      <w:proofErr w:type="spellStart"/>
      <w:r w:rsidR="00702EEB">
        <w:rPr>
          <w:rFonts w:ascii="Times New Roman" w:hAnsi="Times New Roman" w:cs="Times New Roman"/>
          <w:sz w:val="28"/>
          <w:szCs w:val="28"/>
          <w:lang w:val="uk-UA"/>
        </w:rPr>
        <w:t>Голов</w:t>
      </w:r>
      <w:r w:rsidR="00702EEB" w:rsidRPr="00702EEB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702EEB">
        <w:rPr>
          <w:rFonts w:ascii="Times New Roman" w:hAnsi="Times New Roman" w:cs="Times New Roman"/>
          <w:sz w:val="28"/>
          <w:szCs w:val="28"/>
          <w:lang w:val="uk-UA"/>
        </w:rPr>
        <w:t>ятинській</w:t>
      </w:r>
      <w:proofErr w:type="spellEnd"/>
      <w:r w:rsidR="00702EEB">
        <w:rPr>
          <w:rFonts w:ascii="Times New Roman" w:hAnsi="Times New Roman" w:cs="Times New Roman"/>
          <w:sz w:val="28"/>
          <w:szCs w:val="28"/>
          <w:lang w:val="uk-UA"/>
        </w:rPr>
        <w:t xml:space="preserve"> гімназії</w:t>
      </w:r>
      <w:r w:rsidR="009A024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A0241" w:rsidRDefault="00A14A6E" w:rsidP="00AA08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Метою моніторингу було оцінити відповідність організації харчування вимогам чинного законодавства, якість та безпечність харчових продуктів, дотримання санітарно-гігієнічних вимог, виконання норм харчування та організацію роботи харчоблоків.</w:t>
      </w:r>
    </w:p>
    <w:p w:rsidR="00A14A6E" w:rsidRDefault="00A14A6E" w:rsidP="00A14A6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рамках моніторингу перевірено умови зберігання та використання продуктів харчування, дотримання технології приготування страв, відповідність меню затвердженим вимогам, санітарний стан харчоблоків та їдалень, організацію харчування учнів та ведення відповідної документації.</w:t>
      </w:r>
    </w:p>
    <w:p w:rsidR="00A14A6E" w:rsidRDefault="003B7708" w:rsidP="00A14A6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Особлива увага приділялась якості готових страв, їхньому зовнішньому вигляду, смаковим властивостям, температурному режиму та дотриманню порцій.</w:t>
      </w:r>
    </w:p>
    <w:p w:rsidR="00212BD9" w:rsidRDefault="00212BD9" w:rsidP="00A14A6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Під час моніторингу поспілкувались з учнями, діти охоче ділились своїми враженнями та відзначили, що страви, які готують у школі смачні, різноманітні, мають гарний вигляд і що вони із задоволенням відвідують шкільну їдальню. </w:t>
      </w:r>
    </w:p>
    <w:p w:rsidR="00212BD9" w:rsidRDefault="00212BD9" w:rsidP="00A14A6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Позитивні відгуки про організацію харчування надходять і від батьків, які </w:t>
      </w:r>
      <w:r w:rsidR="007A330D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зазначають, що діти задоволені харчуванням.</w:t>
      </w:r>
    </w:p>
    <w:p w:rsidR="003B7708" w:rsidRDefault="003B7708" w:rsidP="00A14A6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результатами моніторингу якість харчування в усіх закладах загальної середньої освіти</w:t>
      </w:r>
      <w:r w:rsidR="00FE160D">
        <w:rPr>
          <w:rFonts w:ascii="Times New Roman" w:hAnsi="Times New Roman" w:cs="Times New Roman"/>
          <w:sz w:val="28"/>
          <w:szCs w:val="28"/>
          <w:lang w:val="uk-UA"/>
        </w:rPr>
        <w:t xml:space="preserve"> Степанківської сільської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оцінена на відмінно.</w:t>
      </w:r>
    </w:p>
    <w:p w:rsidR="00AA7A8F" w:rsidRDefault="00FE160D" w:rsidP="00AA08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B7708">
        <w:rPr>
          <w:rFonts w:ascii="Times New Roman" w:hAnsi="Times New Roman" w:cs="Times New Roman"/>
          <w:sz w:val="28"/>
          <w:szCs w:val="28"/>
          <w:lang w:val="uk-UA"/>
        </w:rPr>
        <w:t xml:space="preserve">изначено основні напрями подальшої роботи щодо вдосконалення організації харчування, посилення контролю за якістю продуктів, що постачаються і готових страв, покращення умов для безпечного </w:t>
      </w:r>
      <w:r w:rsidR="00A45588">
        <w:rPr>
          <w:rFonts w:ascii="Times New Roman" w:hAnsi="Times New Roman" w:cs="Times New Roman"/>
          <w:sz w:val="28"/>
          <w:szCs w:val="28"/>
          <w:lang w:val="uk-UA"/>
        </w:rPr>
        <w:t xml:space="preserve">й повноцінного харчування дітей, в тому числі заплановано </w:t>
      </w:r>
      <w:r w:rsidR="00110A20">
        <w:rPr>
          <w:rFonts w:ascii="Times New Roman" w:hAnsi="Times New Roman" w:cs="Times New Roman"/>
          <w:sz w:val="28"/>
          <w:szCs w:val="28"/>
          <w:lang w:val="uk-UA"/>
        </w:rPr>
        <w:t>поповнення харчоблоків сучасним</w:t>
      </w:r>
      <w:r w:rsidR="00A45588">
        <w:rPr>
          <w:rFonts w:ascii="Times New Roman" w:hAnsi="Times New Roman" w:cs="Times New Roman"/>
          <w:sz w:val="28"/>
          <w:szCs w:val="28"/>
          <w:lang w:val="uk-UA"/>
        </w:rPr>
        <w:t xml:space="preserve"> обладнання</w:t>
      </w:r>
      <w:r w:rsidR="00110A20">
        <w:rPr>
          <w:rFonts w:ascii="Times New Roman" w:hAnsi="Times New Roman" w:cs="Times New Roman"/>
          <w:sz w:val="28"/>
          <w:szCs w:val="28"/>
          <w:lang w:val="uk-UA"/>
        </w:rPr>
        <w:t xml:space="preserve">м </w:t>
      </w:r>
      <w:r w:rsidR="00A45588">
        <w:rPr>
          <w:rFonts w:ascii="Times New Roman" w:hAnsi="Times New Roman" w:cs="Times New Roman"/>
          <w:sz w:val="28"/>
          <w:szCs w:val="28"/>
          <w:lang w:val="uk-UA"/>
        </w:rPr>
        <w:t>та оновлення меблів в їдальнях.</w:t>
      </w:r>
    </w:p>
    <w:p w:rsidR="004400E1" w:rsidRPr="00BD6F50" w:rsidRDefault="003B7708" w:rsidP="00AA08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Організація якісного, безпечного та збалансованого харчування школярів залишається одним із важливих пріоритетів громади</w:t>
      </w:r>
      <w:r w:rsidR="004400E1">
        <w:rPr>
          <w:rFonts w:ascii="Times New Roman" w:hAnsi="Times New Roman" w:cs="Times New Roman"/>
          <w:sz w:val="28"/>
          <w:szCs w:val="28"/>
          <w:lang w:val="uk-UA"/>
        </w:rPr>
        <w:t>. Спільними зусиллями закладів освіти, засновника, працівників харчоблоків та батьків і надалі працюватимемо над тим, щоб харчування дітей було безпечним, корисним, різноманітним та відповідало сучасним вимогам.</w:t>
      </w:r>
    </w:p>
    <w:sectPr w:rsidR="004400E1" w:rsidRPr="00BD6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2F2"/>
    <w:rsid w:val="00110A20"/>
    <w:rsid w:val="00212BD9"/>
    <w:rsid w:val="00347811"/>
    <w:rsid w:val="003B7708"/>
    <w:rsid w:val="004400E1"/>
    <w:rsid w:val="004B32F2"/>
    <w:rsid w:val="00684527"/>
    <w:rsid w:val="00702EEB"/>
    <w:rsid w:val="007A330D"/>
    <w:rsid w:val="008F6454"/>
    <w:rsid w:val="009A0241"/>
    <w:rsid w:val="00A14A6E"/>
    <w:rsid w:val="00A45588"/>
    <w:rsid w:val="00AA0870"/>
    <w:rsid w:val="00AA7A8F"/>
    <w:rsid w:val="00B618C6"/>
    <w:rsid w:val="00BD6F50"/>
    <w:rsid w:val="00EA2785"/>
    <w:rsid w:val="00FE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17</cp:revision>
  <dcterms:created xsi:type="dcterms:W3CDTF">2026-09-11T10:26:00Z</dcterms:created>
  <dcterms:modified xsi:type="dcterms:W3CDTF">2026-09-11T12:15:00Z</dcterms:modified>
</cp:coreProperties>
</file>